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BF" w:rsidRDefault="00514135">
      <w:pPr>
        <w:spacing w:line="234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Советы обучающимся по снижению стресса, контролю тревоги, сохранению продуктивности в текущих делах во время карантина.</w:t>
      </w:r>
    </w:p>
    <w:p w:rsidR="003D4DBF" w:rsidRDefault="003D4DBF">
      <w:pPr>
        <w:spacing w:line="285" w:lineRule="exact"/>
        <w:rPr>
          <w:sz w:val="24"/>
          <w:szCs w:val="24"/>
        </w:rPr>
      </w:pPr>
    </w:p>
    <w:p w:rsidR="003D4DBF" w:rsidRDefault="0051413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Конечно, за последние несколько дней жизнь здорово изменилась, в школах ввели удаленную форму обучения, родители работают из дома,</w:t>
      </w:r>
      <w:r>
        <w:rPr>
          <w:rFonts w:eastAsia="Times New Roman"/>
          <w:sz w:val="24"/>
          <w:szCs w:val="24"/>
        </w:rPr>
        <w:t xml:space="preserve"> с друзьями сложно увидеться вживую. В подобной ситуации очень важно попробовать сосредоточиться на возможностях, которые у Вас появились, вместо того чтобы думать о лишениях. Именно такой подход можно назвать оптимизмом. Ниже — несколько советов, которые </w:t>
      </w:r>
      <w:r>
        <w:rPr>
          <w:rFonts w:eastAsia="Times New Roman"/>
          <w:sz w:val="24"/>
          <w:szCs w:val="24"/>
        </w:rPr>
        <w:t>помогут не упасть духом и не поддаться тревоге и в то же время отнестись к ситуации серьезно.</w:t>
      </w:r>
    </w:p>
    <w:p w:rsidR="003D4DBF" w:rsidRDefault="003D4DBF">
      <w:pPr>
        <w:spacing w:line="14" w:lineRule="exact"/>
        <w:rPr>
          <w:sz w:val="24"/>
          <w:szCs w:val="24"/>
        </w:rPr>
      </w:pPr>
    </w:p>
    <w:p w:rsidR="003D4DBF" w:rsidRDefault="0051413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Вероятность заболеть в возрасте от 0 до 19 лет очень маленькая. Дети и подростки почти не болеют коронавирусом или переносят его в очень легкой форме.</w:t>
      </w:r>
    </w:p>
    <w:p w:rsidR="003D4DBF" w:rsidRDefault="003D4DBF">
      <w:pPr>
        <w:spacing w:line="14" w:lineRule="exact"/>
        <w:rPr>
          <w:sz w:val="24"/>
          <w:szCs w:val="24"/>
        </w:rPr>
      </w:pPr>
    </w:p>
    <w:p w:rsidR="003D4DBF" w:rsidRDefault="0051413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Несмотря </w:t>
      </w:r>
      <w:r>
        <w:rPr>
          <w:rFonts w:eastAsia="Times New Roman"/>
          <w:sz w:val="24"/>
          <w:szCs w:val="24"/>
        </w:rPr>
        <w:t>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</w:t>
      </w:r>
      <w:r>
        <w:rPr>
          <w:rFonts w:eastAsia="Times New Roman"/>
          <w:sz w:val="24"/>
          <w:szCs w:val="24"/>
        </w:rPr>
        <w:t>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3D4DBF" w:rsidRDefault="003D4DBF">
      <w:pPr>
        <w:spacing w:line="15" w:lineRule="exact"/>
        <w:rPr>
          <w:sz w:val="24"/>
          <w:szCs w:val="24"/>
        </w:rPr>
      </w:pPr>
    </w:p>
    <w:p w:rsidR="003D4DBF" w:rsidRDefault="0051413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Очень важно соблюдать режим самоизоляции. Да, приходится сидеть дома, не ходить в школу, не встречатьс</w:t>
      </w:r>
      <w:r>
        <w:rPr>
          <w:rFonts w:eastAsia="Times New Roman"/>
          <w:sz w:val="24"/>
          <w:szCs w:val="24"/>
        </w:rPr>
        <w:t>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</w:t>
      </w:r>
    </w:p>
    <w:p w:rsidR="003D4DBF" w:rsidRDefault="003D4DBF">
      <w:pPr>
        <w:spacing w:line="17" w:lineRule="exact"/>
        <w:rPr>
          <w:sz w:val="24"/>
          <w:szCs w:val="24"/>
        </w:rPr>
      </w:pPr>
    </w:p>
    <w:p w:rsidR="003D4DBF" w:rsidRDefault="00514135">
      <w:pPr>
        <w:spacing w:line="236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Например, в Китае, г</w:t>
      </w:r>
      <w:r>
        <w:rPr>
          <w:rFonts w:eastAsia="Times New Roman"/>
          <w:sz w:val="24"/>
          <w:szCs w:val="24"/>
        </w:rPr>
        <w:t>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3D4DBF" w:rsidRDefault="003D4DBF">
      <w:pPr>
        <w:spacing w:line="14" w:lineRule="exact"/>
        <w:rPr>
          <w:sz w:val="24"/>
          <w:szCs w:val="24"/>
        </w:rPr>
      </w:pPr>
    </w:p>
    <w:p w:rsidR="003D4DBF" w:rsidRDefault="0051413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Вы бóльшую часть дня отслеживаете все новостные ленты, это только усиливает твое беспокойств</w:t>
      </w:r>
      <w:r>
        <w:rPr>
          <w:rFonts w:eastAsia="Times New Roman"/>
          <w:sz w:val="24"/>
          <w:szCs w:val="24"/>
        </w:rPr>
        <w:t>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3D4DBF" w:rsidRDefault="003D4DBF">
      <w:pPr>
        <w:spacing w:line="14" w:lineRule="exact"/>
        <w:rPr>
          <w:sz w:val="24"/>
          <w:szCs w:val="24"/>
        </w:rPr>
      </w:pPr>
    </w:p>
    <w:p w:rsidR="003D4DBF" w:rsidRDefault="0051413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 из лучших лекарств против тревоги — юмор. Многие ребята начали выкладывать свои ви</w:t>
      </w:r>
      <w:r>
        <w:rPr>
          <w:rFonts w:eastAsia="Times New Roman"/>
          <w:sz w:val="24"/>
          <w:szCs w:val="24"/>
        </w:rPr>
        <w:t>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3D4DBF" w:rsidRDefault="003D4DBF">
      <w:pPr>
        <w:spacing w:line="14" w:lineRule="exact"/>
        <w:rPr>
          <w:sz w:val="24"/>
          <w:szCs w:val="24"/>
        </w:rPr>
      </w:pPr>
    </w:p>
    <w:p w:rsidR="003D4DBF" w:rsidRDefault="0051413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же тревожные мысли постоянно атакуют тебя, помни, что тревога — это не опасно,</w:t>
      </w:r>
      <w:r>
        <w:rPr>
          <w:rFonts w:eastAsia="Times New Roman"/>
          <w:sz w:val="24"/>
          <w:szCs w:val="24"/>
        </w:rPr>
        <w:t xml:space="preserve">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3D4DBF" w:rsidRDefault="003D4DBF">
      <w:pPr>
        <w:spacing w:line="290" w:lineRule="exact"/>
        <w:rPr>
          <w:sz w:val="24"/>
          <w:szCs w:val="24"/>
        </w:rPr>
      </w:pPr>
    </w:p>
    <w:p w:rsidR="003D4DBF" w:rsidRDefault="0051413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составляет сложность в ситуации, подобной сегодня? То, что данная ситуация сильно влияет</w:t>
      </w:r>
      <w:r>
        <w:rPr>
          <w:rFonts w:eastAsia="Times New Roman"/>
          <w:sz w:val="24"/>
          <w:szCs w:val="24"/>
        </w:rPr>
        <w:t xml:space="preserve">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3D4DBF" w:rsidRDefault="003D4DBF">
      <w:pPr>
        <w:spacing w:line="14" w:lineRule="exact"/>
        <w:rPr>
          <w:sz w:val="24"/>
          <w:szCs w:val="24"/>
        </w:rPr>
      </w:pPr>
    </w:p>
    <w:p w:rsidR="003D4DBF" w:rsidRDefault="0051413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Самый эффективный способ преодолеть такие состояния состоит в том, чтобы сосредоточиваться не на том, что сейчас з</w:t>
      </w:r>
      <w:r>
        <w:rPr>
          <w:rFonts w:eastAsia="Times New Roman"/>
          <w:sz w:val="24"/>
          <w:szCs w:val="24"/>
        </w:rPr>
        <w:t>атруднительно, недоступно или непредсказуемо, а, наоборот, — на том, что можно и хорошо было бы сделать.</w:t>
      </w:r>
    </w:p>
    <w:p w:rsidR="003D4DBF" w:rsidRDefault="003D4DBF">
      <w:pPr>
        <w:spacing w:line="14" w:lineRule="exact"/>
        <w:rPr>
          <w:sz w:val="24"/>
          <w:szCs w:val="24"/>
        </w:rPr>
      </w:pPr>
    </w:p>
    <w:p w:rsidR="003D4DBF" w:rsidRDefault="0051413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Заниматься доступными делами: домашними, учебными, в такой необычной ситуации, как сегодня, может показаться ненужным («непонятно, что нас ждет, все м</w:t>
      </w:r>
      <w:r>
        <w:rPr>
          <w:rFonts w:eastAsia="Times New Roman"/>
          <w:sz w:val="24"/>
          <w:szCs w:val="24"/>
        </w:rPr>
        <w:t>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как, следить за новостями кажется важным («нужно быть в курсе») и успокаивающим.</w:t>
      </w:r>
    </w:p>
    <w:p w:rsidR="003D4DBF" w:rsidRDefault="003D4DBF">
      <w:pPr>
        <w:spacing w:line="17" w:lineRule="exact"/>
        <w:rPr>
          <w:sz w:val="24"/>
          <w:szCs w:val="24"/>
        </w:rPr>
      </w:pPr>
    </w:p>
    <w:p w:rsidR="003D4DBF" w:rsidRDefault="0051413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Однако</w:t>
      </w:r>
      <w:r>
        <w:rPr>
          <w:rFonts w:eastAsia="Times New Roman"/>
          <w:sz w:val="24"/>
          <w:szCs w:val="24"/>
        </w:rPr>
        <w:t xml:space="preserve">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3D4DBF" w:rsidRDefault="003D4DBF">
      <w:pPr>
        <w:spacing w:line="2" w:lineRule="exact"/>
        <w:rPr>
          <w:sz w:val="24"/>
          <w:szCs w:val="24"/>
        </w:rPr>
      </w:pPr>
    </w:p>
    <w:p w:rsidR="003D4DBF" w:rsidRDefault="0051413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Поэтому можно воспользоваться следующими рекомендациями</w:t>
      </w:r>
      <w:r>
        <w:rPr>
          <w:rFonts w:eastAsia="Times New Roman"/>
          <w:sz w:val="24"/>
          <w:szCs w:val="24"/>
        </w:rPr>
        <w:t>:</w:t>
      </w:r>
    </w:p>
    <w:p w:rsidR="003D4DBF" w:rsidRDefault="003D4DBF">
      <w:pPr>
        <w:sectPr w:rsidR="003D4DBF">
          <w:pgSz w:w="11900" w:h="16838"/>
          <w:pgMar w:top="1139" w:right="846" w:bottom="797" w:left="1440" w:header="0" w:footer="0" w:gutter="0"/>
          <w:cols w:space="720" w:equalWidth="0">
            <w:col w:w="9620"/>
          </w:cols>
        </w:sectPr>
      </w:pPr>
    </w:p>
    <w:p w:rsidR="003D4DBF" w:rsidRDefault="0051413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Не отслеживать</w:t>
      </w:r>
      <w:r>
        <w:rPr>
          <w:rFonts w:eastAsia="Times New Roman"/>
          <w:sz w:val="24"/>
          <w:szCs w:val="24"/>
        </w:rPr>
        <w:t xml:space="preserve"> постоянно сообщения в медиа; ограничивать время, посвященное коронавирусу (10—30 минут в определенное время дня); переключаться на другие дела и заботы.</w:t>
      </w:r>
    </w:p>
    <w:p w:rsidR="003D4DBF" w:rsidRDefault="003D4DBF">
      <w:pPr>
        <w:spacing w:line="14" w:lineRule="exact"/>
        <w:rPr>
          <w:sz w:val="20"/>
          <w:szCs w:val="20"/>
        </w:rPr>
      </w:pPr>
    </w:p>
    <w:p w:rsidR="003D4DBF" w:rsidRDefault="0051413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свои тревожные мысли на предмет их полезности и продуктивности; разделять, что вы можете сд</w:t>
      </w:r>
      <w:r>
        <w:rPr>
          <w:rFonts w:eastAsia="Times New Roman"/>
          <w:sz w:val="24"/>
          <w:szCs w:val="24"/>
        </w:rPr>
        <w:t>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</w:t>
      </w:r>
      <w:r>
        <w:rPr>
          <w:rFonts w:eastAsia="Times New Roman"/>
          <w:sz w:val="24"/>
          <w:szCs w:val="24"/>
        </w:rPr>
        <w:t>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3D4DBF" w:rsidRDefault="003D4DBF">
      <w:pPr>
        <w:spacing w:line="16" w:lineRule="exact"/>
        <w:rPr>
          <w:sz w:val="20"/>
          <w:szCs w:val="20"/>
        </w:rPr>
      </w:pPr>
    </w:p>
    <w:p w:rsidR="003D4DBF" w:rsidRDefault="0051413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все же тревога и растерянность возвращаются, напом</w:t>
      </w:r>
      <w:r>
        <w:rPr>
          <w:rFonts w:eastAsia="Times New Roman"/>
          <w:sz w:val="24"/>
          <w:szCs w:val="24"/>
        </w:rPr>
        <w:t>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3D4DBF" w:rsidRDefault="003D4DBF">
      <w:pPr>
        <w:spacing w:line="14" w:lineRule="exact"/>
        <w:rPr>
          <w:sz w:val="20"/>
          <w:szCs w:val="20"/>
        </w:rPr>
      </w:pPr>
    </w:p>
    <w:p w:rsidR="003D4DBF" w:rsidRDefault="0051413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Стараться регулярно общаться, разговаривать с родителями на темы, связанные со своими</w:t>
      </w:r>
      <w:r>
        <w:rPr>
          <w:rFonts w:eastAsia="Times New Roman"/>
          <w:sz w:val="24"/>
          <w:szCs w:val="24"/>
        </w:rPr>
        <w:t xml:space="preserve"> переживаниями, чувствами, эмоциями. Обязательно обсуждайте ближайшее и далекое будущее. Старайтесь строить перспективы будущего. Делитесь своими переживаниями, мыслями, рассказывайте честные истории из жизни, в том числе о преодолении вами и вашими знаком</w:t>
      </w:r>
      <w:r>
        <w:rPr>
          <w:rFonts w:eastAsia="Times New Roman"/>
          <w:sz w:val="24"/>
          <w:szCs w:val="24"/>
        </w:rPr>
        <w:t>ыми трудных жизненных ситуаций. Обычный разговор по душам способен заставить Вас поверить в свои силы.</w:t>
      </w:r>
    </w:p>
    <w:p w:rsidR="003D4DBF" w:rsidRDefault="003D4DBF">
      <w:pPr>
        <w:spacing w:line="15" w:lineRule="exact"/>
        <w:rPr>
          <w:sz w:val="20"/>
          <w:szCs w:val="20"/>
        </w:rPr>
      </w:pPr>
    </w:p>
    <w:p w:rsidR="003D4DBF" w:rsidRDefault="0051413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Научитесь выражать свои эмоции в социально приемлемых формах (агрессию — через активные виды спорта, физические нагрузки, которые можно выполнять дома ;</w:t>
      </w:r>
    </w:p>
    <w:p w:rsidR="003D4DBF" w:rsidRDefault="003D4DBF">
      <w:pPr>
        <w:spacing w:line="14" w:lineRule="exact"/>
        <w:rPr>
          <w:sz w:val="20"/>
          <w:szCs w:val="20"/>
        </w:rPr>
      </w:pPr>
    </w:p>
    <w:p w:rsidR="003D4DBF" w:rsidRDefault="0051413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душевные переживания — через доверительный разговор с близкими, приносящий облегчение.</w:t>
      </w:r>
    </w:p>
    <w:p w:rsidR="003D4DBF" w:rsidRDefault="003D4DBF">
      <w:pPr>
        <w:spacing w:line="14" w:lineRule="exact"/>
        <w:rPr>
          <w:sz w:val="20"/>
          <w:szCs w:val="20"/>
        </w:rPr>
      </w:pPr>
    </w:p>
    <w:p w:rsidR="003D4DBF" w:rsidRDefault="0051413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Иногда Вам сложно рассказывать о своих переживаниях родителям или сверстникам. С этой целью заведите тетрадь, в которой Вы будете рассказывать о своих переживаниях. В</w:t>
      </w:r>
      <w:r>
        <w:rPr>
          <w:rFonts w:eastAsia="Times New Roman"/>
          <w:sz w:val="24"/>
          <w:szCs w:val="24"/>
        </w:rPr>
        <w:t>ыложив эмоции на бумагу, Вы почувствует облегчение, освободившись от возможных негативных мыслей.</w:t>
      </w:r>
    </w:p>
    <w:p w:rsidR="003D4DBF" w:rsidRDefault="003D4DBF">
      <w:pPr>
        <w:spacing w:line="14" w:lineRule="exact"/>
        <w:rPr>
          <w:sz w:val="20"/>
          <w:szCs w:val="20"/>
        </w:rPr>
      </w:pPr>
    </w:p>
    <w:p w:rsidR="003D4DBF" w:rsidRDefault="0051413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Занимайтесь спортом . Стресс — это, прежде всего, физическая реакция организма, поэтому эффективно бороться с ним ребенку поможет любая деятельность, требующ</w:t>
      </w:r>
      <w:r>
        <w:rPr>
          <w:rFonts w:eastAsia="Times New Roman"/>
          <w:sz w:val="24"/>
          <w:szCs w:val="24"/>
        </w:rPr>
        <w:t>ая физических усилий: уборка по дому, физические упражнения, пение, танцы… Старайтесь не тратить силы на то, что не интересно, но постарайтесь определить то, , каким активным занятием Вы хотел бы заниматься, находясь дома.</w:t>
      </w:r>
    </w:p>
    <w:p w:rsidR="003D4DBF" w:rsidRDefault="003D4DBF">
      <w:pPr>
        <w:spacing w:line="17" w:lineRule="exact"/>
        <w:rPr>
          <w:sz w:val="20"/>
          <w:szCs w:val="20"/>
        </w:rPr>
      </w:pPr>
    </w:p>
    <w:p w:rsidR="003D4DBF" w:rsidRDefault="0051413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Поддерживайте свое творчество: р</w:t>
      </w:r>
      <w:r>
        <w:rPr>
          <w:rFonts w:eastAsia="Times New Roman"/>
          <w:sz w:val="24"/>
          <w:szCs w:val="24"/>
        </w:rPr>
        <w:t>исование, плетение «фенечек», украшение одежды, склеивание моделей, все это является своеобразной «разрядкой», несет успокоение — через работу воображения и отвлекается от негативных переживаний, повседневных проблем, с возможным стрессом.</w:t>
      </w:r>
    </w:p>
    <w:p w:rsidR="003D4DBF" w:rsidRDefault="003D4DBF">
      <w:pPr>
        <w:spacing w:line="2" w:lineRule="exact"/>
        <w:rPr>
          <w:sz w:val="20"/>
          <w:szCs w:val="20"/>
        </w:rPr>
      </w:pPr>
    </w:p>
    <w:p w:rsidR="003D4DBF" w:rsidRDefault="0051413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Старайтесь подд</w:t>
      </w:r>
      <w:r>
        <w:rPr>
          <w:rFonts w:eastAsia="Times New Roman"/>
          <w:sz w:val="24"/>
          <w:szCs w:val="24"/>
        </w:rPr>
        <w:t>ерживать  свой привычный режим дня  (сон, режим питания).</w:t>
      </w:r>
    </w:p>
    <w:p w:rsidR="003D4DBF" w:rsidRDefault="0051413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 можете пообщаться со специалистами, если в этом есть необходимость.</w:t>
      </w:r>
    </w:p>
    <w:p w:rsidR="003D4DBF" w:rsidRDefault="0051413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Единый Общероссийский телефон доверия для детей, подростков и их родителей</w:t>
      </w:r>
    </w:p>
    <w:p w:rsidR="003D4DBF" w:rsidRDefault="003D4DBF">
      <w:pPr>
        <w:spacing w:line="12" w:lineRule="exact"/>
        <w:rPr>
          <w:sz w:val="20"/>
          <w:szCs w:val="20"/>
        </w:rPr>
      </w:pPr>
    </w:p>
    <w:p w:rsidR="003D4DBF" w:rsidRDefault="00514135">
      <w:pPr>
        <w:spacing w:line="234" w:lineRule="auto"/>
        <w:ind w:left="260" w:right="2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8-800-2000-122 — работает во всех регионах Россий</w:t>
      </w:r>
      <w:r>
        <w:rPr>
          <w:rFonts w:eastAsia="Times New Roman"/>
          <w:sz w:val="24"/>
          <w:szCs w:val="24"/>
        </w:rPr>
        <w:t>ской Федерации Подробная информация на сайте: telefon-doveria.ru</w:t>
      </w:r>
    </w:p>
    <w:p w:rsidR="003D4DBF" w:rsidRDefault="003D4DBF">
      <w:pPr>
        <w:spacing w:line="283" w:lineRule="exact"/>
        <w:rPr>
          <w:sz w:val="20"/>
          <w:szCs w:val="20"/>
        </w:rPr>
      </w:pPr>
    </w:p>
    <w:p w:rsidR="003D4DBF" w:rsidRDefault="0051413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простых упражнений, направленных на снижение тревожности</w:t>
      </w:r>
    </w:p>
    <w:p w:rsidR="003D4DBF" w:rsidRDefault="0051413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подростков (14-16 лет)</w:t>
      </w:r>
    </w:p>
    <w:p w:rsidR="003D4DBF" w:rsidRDefault="0051413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УПРАЖНЕНИЕ № 1. МОТИВАЦИЯ</w:t>
      </w:r>
    </w:p>
    <w:p w:rsidR="003D4DBF" w:rsidRDefault="003D4DBF">
      <w:pPr>
        <w:spacing w:line="7" w:lineRule="exact"/>
        <w:rPr>
          <w:sz w:val="20"/>
          <w:szCs w:val="20"/>
        </w:rPr>
      </w:pPr>
    </w:p>
    <w:p w:rsidR="003D4DBF" w:rsidRDefault="0051413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Казалось бы, цель совершенно ясна: вы хотите избавиться от тревоги.</w:t>
      </w:r>
      <w:r>
        <w:rPr>
          <w:rFonts w:eastAsia="Times New Roman"/>
          <w:sz w:val="24"/>
          <w:szCs w:val="24"/>
        </w:rPr>
        <w:t xml:space="preserve"> Но чем измерить результат проведенной работы? Напишите список того, что вы приобретете, если перестанете беспокоиться по пустякам. Например, я смогу спокойно спать. У меня останется энергия для активного отдыха и хобби. Моя работа начнет приносить мне бол</w:t>
      </w:r>
      <w:r>
        <w:rPr>
          <w:rFonts w:eastAsia="Times New Roman"/>
          <w:sz w:val="24"/>
          <w:szCs w:val="24"/>
        </w:rPr>
        <w:t>ьше удовольствия. Я перестану срываться на близких… Подумайте хорошенько. Тревога связывает вас по рукам и ногам. И именно вы покорно стоите и ждете, пока она</w:t>
      </w:r>
    </w:p>
    <w:p w:rsidR="003D4DBF" w:rsidRDefault="003D4DBF">
      <w:pPr>
        <w:sectPr w:rsidR="003D4DBF">
          <w:pgSz w:w="11900" w:h="16838"/>
          <w:pgMar w:top="1135" w:right="846" w:bottom="1075" w:left="1440" w:header="0" w:footer="0" w:gutter="0"/>
          <w:cols w:space="720" w:equalWidth="0">
            <w:col w:w="9620"/>
          </w:cols>
        </w:sectPr>
      </w:pPr>
    </w:p>
    <w:p w:rsidR="003D4DBF" w:rsidRDefault="0051413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сдавит посильнее. Какие замечательные перспективы открываются, если переста</w:t>
      </w:r>
      <w:r>
        <w:rPr>
          <w:rFonts w:eastAsia="Times New Roman"/>
          <w:sz w:val="24"/>
          <w:szCs w:val="24"/>
        </w:rPr>
        <w:t>ть повиноваться ей!</w:t>
      </w:r>
    </w:p>
    <w:p w:rsidR="003D4DBF" w:rsidRDefault="003D4DBF">
      <w:pPr>
        <w:spacing w:line="19" w:lineRule="exact"/>
        <w:rPr>
          <w:sz w:val="20"/>
          <w:szCs w:val="20"/>
        </w:rPr>
      </w:pPr>
    </w:p>
    <w:p w:rsidR="003D4DBF" w:rsidRDefault="00514135">
      <w:pPr>
        <w:spacing w:line="232" w:lineRule="auto"/>
        <w:ind w:left="800" w:right="4480" w:hanging="5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 № 2. Дыхательные техники </w:t>
      </w:r>
      <w:r>
        <w:rPr>
          <w:rFonts w:eastAsia="Times New Roman"/>
          <w:i/>
          <w:iCs/>
          <w:sz w:val="24"/>
          <w:szCs w:val="24"/>
        </w:rPr>
        <w:t>Успокаивающее дыхание</w:t>
      </w:r>
    </w:p>
    <w:p w:rsidR="003D4DBF" w:rsidRDefault="003D4DBF">
      <w:pPr>
        <w:spacing w:line="14" w:lineRule="exact"/>
        <w:rPr>
          <w:sz w:val="20"/>
          <w:szCs w:val="20"/>
        </w:rPr>
      </w:pPr>
    </w:p>
    <w:p w:rsidR="003D4DBF" w:rsidRDefault="00514135">
      <w:pPr>
        <w:spacing w:line="234" w:lineRule="auto"/>
        <w:ind w:left="260"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Успокоить ум и тело, помочь избавиться от раздражения или расстройства помогает метод успокаивающего дыхания.</w:t>
      </w:r>
    </w:p>
    <w:p w:rsidR="003D4DBF" w:rsidRDefault="003D4DBF">
      <w:pPr>
        <w:spacing w:line="14" w:lineRule="exact"/>
        <w:rPr>
          <w:sz w:val="20"/>
          <w:szCs w:val="20"/>
        </w:rPr>
      </w:pPr>
    </w:p>
    <w:p w:rsidR="003D4DBF" w:rsidRDefault="00514135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Сделайте глубокий вдох носом. На выдохе слегка сожмите мышцы горл</w:t>
      </w:r>
      <w:r>
        <w:rPr>
          <w:rFonts w:eastAsia="Times New Roman"/>
          <w:sz w:val="24"/>
          <w:szCs w:val="24"/>
        </w:rPr>
        <w:t>а, чтобы получился звук, напоминающий храп. Выдох, как и вздох, осуществляется с закрытым ртом. Освоив этот выдох, точно таким же звуком сопровождайте вдох.</w:t>
      </w:r>
    </w:p>
    <w:p w:rsidR="003D4DBF" w:rsidRDefault="003D4DBF">
      <w:pPr>
        <w:spacing w:line="2" w:lineRule="exact"/>
        <w:rPr>
          <w:sz w:val="20"/>
          <w:szCs w:val="20"/>
        </w:rPr>
      </w:pPr>
    </w:p>
    <w:p w:rsidR="003D4DBF" w:rsidRDefault="00514135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Дышите таким образом несколько минут.</w:t>
      </w:r>
    </w:p>
    <w:p w:rsidR="003D4DBF" w:rsidRDefault="00514135">
      <w:pPr>
        <w:ind w:left="13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Расслабляющее дыхание</w:t>
      </w:r>
    </w:p>
    <w:p w:rsidR="003D4DBF" w:rsidRDefault="003D4DBF">
      <w:pPr>
        <w:spacing w:line="12" w:lineRule="exact"/>
        <w:rPr>
          <w:sz w:val="20"/>
          <w:szCs w:val="20"/>
        </w:rPr>
      </w:pPr>
    </w:p>
    <w:p w:rsidR="003D4DBF" w:rsidRDefault="00514135">
      <w:pPr>
        <w:numPr>
          <w:ilvl w:val="1"/>
          <w:numId w:val="2"/>
        </w:numPr>
        <w:tabs>
          <w:tab w:val="left" w:pos="1076"/>
        </w:tabs>
        <w:spacing w:line="234" w:lineRule="auto"/>
        <w:ind w:left="260" w:firstLine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данной технике можно прибегать,</w:t>
      </w:r>
      <w:r>
        <w:rPr>
          <w:rFonts w:eastAsia="Times New Roman"/>
          <w:sz w:val="24"/>
          <w:szCs w:val="24"/>
        </w:rPr>
        <w:t xml:space="preserve"> если вас одолевают беспокойные мысли, от которых вы никак не можете избавиться.</w:t>
      </w:r>
    </w:p>
    <w:p w:rsidR="003D4DBF" w:rsidRDefault="003D4DBF">
      <w:pPr>
        <w:spacing w:line="13" w:lineRule="exact"/>
        <w:rPr>
          <w:rFonts w:eastAsia="Times New Roman"/>
          <w:sz w:val="24"/>
          <w:szCs w:val="24"/>
        </w:rPr>
      </w:pPr>
    </w:p>
    <w:p w:rsidR="003D4DBF" w:rsidRDefault="00514135">
      <w:pPr>
        <w:spacing w:line="234" w:lineRule="auto"/>
        <w:ind w:left="26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Правую руку поднесите к носу. Во время дыхания вам придется пальцами этой руки попеременно закрывать сначала левую, а затем правую ноздрю.</w:t>
      </w:r>
    </w:p>
    <w:p w:rsidR="003D4DBF" w:rsidRDefault="003D4DBF">
      <w:pPr>
        <w:spacing w:line="2" w:lineRule="exact"/>
        <w:rPr>
          <w:rFonts w:eastAsia="Times New Roman"/>
          <w:sz w:val="24"/>
          <w:szCs w:val="24"/>
        </w:rPr>
      </w:pPr>
    </w:p>
    <w:p w:rsidR="003D4DBF" w:rsidRDefault="00514135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Сделайте медленный вздох умеренной</w:t>
      </w:r>
      <w:r>
        <w:rPr>
          <w:rFonts w:eastAsia="Times New Roman"/>
          <w:sz w:val="24"/>
          <w:szCs w:val="24"/>
        </w:rPr>
        <w:t xml:space="preserve"> глубины, после чего закройте правую ноздрю</w:t>
      </w:r>
    </w:p>
    <w:p w:rsidR="003D4DBF" w:rsidRDefault="003D4DBF">
      <w:pPr>
        <w:spacing w:line="12" w:lineRule="exact"/>
        <w:rPr>
          <w:rFonts w:eastAsia="Times New Roman"/>
          <w:sz w:val="24"/>
          <w:szCs w:val="24"/>
        </w:rPr>
      </w:pPr>
    </w:p>
    <w:p w:rsidR="003D4DBF" w:rsidRDefault="00514135">
      <w:pPr>
        <w:numPr>
          <w:ilvl w:val="0"/>
          <w:numId w:val="2"/>
        </w:numPr>
        <w:tabs>
          <w:tab w:val="left" w:pos="44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помощью большого пальца. Медленно выдохните через левую ноздрю. Вдохните через эту же ноздрю и закройте ее средним и безымянным пальцами. Выдохните через правую ноздрю, вдохните через правую ноздрю, затем опять </w:t>
      </w:r>
      <w:r>
        <w:rPr>
          <w:rFonts w:eastAsia="Times New Roman"/>
          <w:sz w:val="24"/>
          <w:szCs w:val="24"/>
        </w:rPr>
        <w:t>закройте правый носовой ход и делайте вдох-выдох через левый. Продолжайте такие поочередные вдохи-выдохи от пяти до десяти минут. Уже после нескольких циклов вы заметите, что ваш ум успокоиться.</w:t>
      </w:r>
    </w:p>
    <w:p w:rsidR="003D4DBF" w:rsidRDefault="003D4DBF">
      <w:pPr>
        <w:spacing w:line="17" w:lineRule="exact"/>
        <w:rPr>
          <w:rFonts w:eastAsia="Times New Roman"/>
          <w:sz w:val="24"/>
          <w:szCs w:val="24"/>
        </w:rPr>
      </w:pPr>
    </w:p>
    <w:p w:rsidR="003D4DBF" w:rsidRDefault="00514135">
      <w:pPr>
        <w:spacing w:line="234" w:lineRule="auto"/>
        <w:ind w:left="800" w:right="3400" w:firstLine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Толчковое дыхание </w:t>
      </w:r>
      <w:r>
        <w:rPr>
          <w:rFonts w:eastAsia="Times New Roman"/>
          <w:sz w:val="24"/>
          <w:szCs w:val="24"/>
        </w:rPr>
        <w:t>Это упражнение помогает снятию стресса и т</w:t>
      </w:r>
      <w:r>
        <w:rPr>
          <w:rFonts w:eastAsia="Times New Roman"/>
          <w:sz w:val="24"/>
          <w:szCs w:val="24"/>
        </w:rPr>
        <w:t>ревоги.</w:t>
      </w:r>
    </w:p>
    <w:p w:rsidR="003D4DBF" w:rsidRDefault="003D4DBF">
      <w:pPr>
        <w:spacing w:line="1" w:lineRule="exact"/>
        <w:rPr>
          <w:rFonts w:eastAsia="Times New Roman"/>
          <w:sz w:val="24"/>
          <w:szCs w:val="24"/>
        </w:rPr>
      </w:pPr>
    </w:p>
    <w:p w:rsidR="003D4DBF" w:rsidRDefault="00514135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Очень широко откройте рот. Высуньте максимально язык и с силой скажите три</w:t>
      </w:r>
    </w:p>
    <w:p w:rsidR="003D4DBF" w:rsidRDefault="003D4DBF">
      <w:pPr>
        <w:spacing w:line="12" w:lineRule="exact"/>
        <w:rPr>
          <w:rFonts w:eastAsia="Times New Roman"/>
          <w:sz w:val="24"/>
          <w:szCs w:val="24"/>
        </w:rPr>
      </w:pPr>
    </w:p>
    <w:p w:rsidR="003D4DBF" w:rsidRDefault="00514135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раза: «Ххааахх!» Этот звук должен исходить из глубины горла. Вместе со звуком выталкивайте из себя горечь, злобу, грусть, негативные мысли.</w:t>
      </w:r>
      <w:r>
        <w:rPr>
          <w:rFonts w:eastAsia="Times New Roman"/>
          <w:sz w:val="24"/>
          <w:szCs w:val="24"/>
        </w:rPr>
        <w:t xml:space="preserve"> Избавляйтесь от депрессии и разочарований.</w:t>
      </w:r>
    </w:p>
    <w:p w:rsidR="003D4DBF" w:rsidRDefault="003D4DBF">
      <w:pPr>
        <w:spacing w:line="14" w:lineRule="exact"/>
        <w:rPr>
          <w:rFonts w:eastAsia="Times New Roman"/>
          <w:sz w:val="24"/>
          <w:szCs w:val="24"/>
        </w:rPr>
      </w:pPr>
    </w:p>
    <w:p w:rsidR="003D4DBF" w:rsidRDefault="00514135">
      <w:pPr>
        <w:spacing w:line="236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Толчковое дыхание помогает и в том случае, если тело и мозг страдают от очень большой нагрузки, сильной ссоры, любой болезни. Благодаря этому очистительному дыханию снимается напряжение и восстанавливается связь</w:t>
      </w:r>
      <w:r>
        <w:rPr>
          <w:rFonts w:eastAsia="Times New Roman"/>
          <w:sz w:val="24"/>
          <w:szCs w:val="24"/>
        </w:rPr>
        <w:t xml:space="preserve"> с внутренним «я».</w:t>
      </w:r>
    </w:p>
    <w:p w:rsidR="003D4DBF" w:rsidRDefault="003D4DBF">
      <w:pPr>
        <w:spacing w:line="13" w:lineRule="exact"/>
        <w:rPr>
          <w:rFonts w:eastAsia="Times New Roman"/>
          <w:sz w:val="24"/>
          <w:szCs w:val="24"/>
        </w:rPr>
      </w:pPr>
    </w:p>
    <w:p w:rsidR="003D4DBF" w:rsidRDefault="00514135">
      <w:pPr>
        <w:spacing w:line="234" w:lineRule="auto"/>
        <w:ind w:left="800" w:right="20" w:firstLine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Огненное дыхание </w:t>
      </w:r>
      <w:r>
        <w:rPr>
          <w:rFonts w:eastAsia="Times New Roman"/>
          <w:sz w:val="24"/>
          <w:szCs w:val="24"/>
        </w:rPr>
        <w:t>Данная дыхательная техника отлично высвобождает кипящие эмоции, тревогу и</w:t>
      </w:r>
    </w:p>
    <w:p w:rsidR="003D4DBF" w:rsidRDefault="003D4DBF">
      <w:pPr>
        <w:spacing w:line="1" w:lineRule="exact"/>
        <w:rPr>
          <w:rFonts w:eastAsia="Times New Roman"/>
          <w:sz w:val="24"/>
          <w:szCs w:val="24"/>
        </w:rPr>
      </w:pPr>
    </w:p>
    <w:p w:rsidR="003D4DBF" w:rsidRDefault="0051413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агрессивные чувства.</w:t>
      </w:r>
    </w:p>
    <w:p w:rsidR="003D4DBF" w:rsidRDefault="003D4DBF">
      <w:pPr>
        <w:spacing w:line="12" w:lineRule="exact"/>
        <w:rPr>
          <w:rFonts w:eastAsia="Times New Roman"/>
          <w:sz w:val="24"/>
          <w:szCs w:val="24"/>
        </w:rPr>
      </w:pPr>
    </w:p>
    <w:p w:rsidR="003D4DBF" w:rsidRDefault="00514135">
      <w:pPr>
        <w:spacing w:line="238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Представьте себя могучим огнедышащим драконом. Вы полны жара и энергии солнца. Удерживая в уме эти образы, сделайте нескол</w:t>
      </w:r>
      <w:r>
        <w:rPr>
          <w:rFonts w:eastAsia="Times New Roman"/>
          <w:sz w:val="24"/>
          <w:szCs w:val="24"/>
        </w:rPr>
        <w:t xml:space="preserve">ько коротких и мощных выдохов, выталкивая воздух через ноздри и не открывая рта. Начните медленно, но постепенно наращивайте скорость. Выдохнуть таким образом можно до двадцати пяти раз. Во время этого дыхания можно спокойно вдыхать через нос, практически </w:t>
      </w:r>
      <w:r>
        <w:rPr>
          <w:rFonts w:eastAsia="Times New Roman"/>
          <w:sz w:val="24"/>
          <w:szCs w:val="24"/>
        </w:rPr>
        <w:t>не обращая внимания на вдохи.</w:t>
      </w:r>
    </w:p>
    <w:p w:rsidR="003D4DBF" w:rsidRDefault="003D4DBF">
      <w:pPr>
        <w:spacing w:line="13" w:lineRule="exact"/>
        <w:rPr>
          <w:rFonts w:eastAsia="Times New Roman"/>
          <w:sz w:val="24"/>
          <w:szCs w:val="24"/>
        </w:rPr>
      </w:pPr>
    </w:p>
    <w:p w:rsidR="003D4DBF" w:rsidRDefault="00514135">
      <w:pPr>
        <w:spacing w:line="234" w:lineRule="auto"/>
        <w:ind w:left="800" w:firstLine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Связывающее дыхание </w:t>
      </w:r>
      <w:r>
        <w:rPr>
          <w:rFonts w:eastAsia="Times New Roman"/>
          <w:sz w:val="24"/>
          <w:szCs w:val="24"/>
        </w:rPr>
        <w:t>Самая простая, но не менее эффективная техника, позволяющая успокоиться и</w:t>
      </w:r>
    </w:p>
    <w:p w:rsidR="003D4DBF" w:rsidRDefault="003D4DBF">
      <w:pPr>
        <w:spacing w:line="2" w:lineRule="exact"/>
        <w:rPr>
          <w:rFonts w:eastAsia="Times New Roman"/>
          <w:sz w:val="24"/>
          <w:szCs w:val="24"/>
        </w:rPr>
      </w:pPr>
    </w:p>
    <w:p w:rsidR="003D4DBF" w:rsidRDefault="0051413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расслабиться.</w:t>
      </w:r>
    </w:p>
    <w:p w:rsidR="003D4DBF" w:rsidRDefault="003D4DBF">
      <w:pPr>
        <w:spacing w:line="12" w:lineRule="exact"/>
        <w:rPr>
          <w:rFonts w:eastAsia="Times New Roman"/>
          <w:sz w:val="24"/>
          <w:szCs w:val="24"/>
        </w:rPr>
      </w:pPr>
    </w:p>
    <w:p w:rsidR="003D4DBF" w:rsidRDefault="00514135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Лягте на спину и положите ладони на живот. Медленно и глубоко вдохните. Почувствуйте, как расширяется ваш живот при</w:t>
      </w:r>
      <w:r>
        <w:rPr>
          <w:rFonts w:eastAsia="Times New Roman"/>
          <w:sz w:val="24"/>
          <w:szCs w:val="24"/>
        </w:rPr>
        <w:t xml:space="preserve"> вдохе. Теперь сделайте медленный и полный выдох. Ощутите, как сжимается живот по мере выхода воздуха. Повторите это еще пять раз. Делайте это медленно и вдумчиво.</w:t>
      </w:r>
    </w:p>
    <w:p w:rsidR="003D4DBF" w:rsidRDefault="003D4DBF">
      <w:pPr>
        <w:spacing w:line="13" w:lineRule="exact"/>
        <w:rPr>
          <w:rFonts w:eastAsia="Times New Roman"/>
          <w:sz w:val="24"/>
          <w:szCs w:val="24"/>
        </w:rPr>
      </w:pPr>
    </w:p>
    <w:p w:rsidR="003D4DBF" w:rsidRDefault="00514135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данном случае мы включаем так называемое брюшное дыхание (животом),</w:t>
      </w:r>
      <w:r>
        <w:rPr>
          <w:rFonts w:eastAsia="Times New Roman"/>
          <w:sz w:val="24"/>
          <w:szCs w:val="24"/>
        </w:rPr>
        <w:t xml:space="preserve"> которое имеет целый ряд преимуществ перед грудным (совершающимся за счет межреберных мышц). Брюшное дыхание оказывает ярко выраженный оздоравливающий эффект на процессы пищеварения и легочной вентиляции. Оно более эффективно для преодоления стрессов.</w:t>
      </w:r>
    </w:p>
    <w:p w:rsidR="003D4DBF" w:rsidRDefault="003D4DBF">
      <w:pPr>
        <w:spacing w:line="9" w:lineRule="exact"/>
        <w:rPr>
          <w:rFonts w:eastAsia="Times New Roman"/>
          <w:sz w:val="24"/>
          <w:szCs w:val="24"/>
        </w:rPr>
      </w:pPr>
    </w:p>
    <w:p w:rsidR="003D4DBF" w:rsidRDefault="00514135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УПР</w:t>
      </w:r>
      <w:r>
        <w:rPr>
          <w:rFonts w:eastAsia="Times New Roman"/>
          <w:b/>
          <w:bCs/>
          <w:sz w:val="24"/>
          <w:szCs w:val="24"/>
        </w:rPr>
        <w:t>АЖНЕНИЕ № 3. Расслабляющая медитация</w:t>
      </w:r>
    </w:p>
    <w:p w:rsidR="003D4DBF" w:rsidRDefault="003D4DBF">
      <w:pPr>
        <w:sectPr w:rsidR="003D4DBF">
          <w:pgSz w:w="11900" w:h="16838"/>
          <w:pgMar w:top="1135" w:right="846" w:bottom="792" w:left="1440" w:header="0" w:footer="0" w:gutter="0"/>
          <w:cols w:space="720" w:equalWidth="0">
            <w:col w:w="9620"/>
          </w:cols>
        </w:sectPr>
      </w:pPr>
    </w:p>
    <w:p w:rsidR="003D4DBF" w:rsidRDefault="00514135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Оборудование, необходимое для выполнения упражнения: В идеале это должна</w:t>
      </w:r>
    </w:p>
    <w:p w:rsidR="003D4DBF" w:rsidRDefault="0051413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быть релаксационная комната с тёмными шторами, телевизор и DVD проигрыватель, или</w:t>
      </w:r>
    </w:p>
    <w:p w:rsidR="003D4DBF" w:rsidRDefault="0051413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</w:t>
      </w:r>
    </w:p>
    <w:p w:rsidR="003D4DBF" w:rsidRDefault="0051413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Длительность упражнения: 30 – 60</w:t>
      </w:r>
      <w:r>
        <w:rPr>
          <w:rFonts w:eastAsia="Times New Roman"/>
          <w:sz w:val="24"/>
          <w:szCs w:val="24"/>
        </w:rPr>
        <w:t xml:space="preserve"> минут.</w:t>
      </w:r>
    </w:p>
    <w:p w:rsidR="003D4DBF" w:rsidRDefault="003D4DBF">
      <w:pPr>
        <w:spacing w:line="12" w:lineRule="exact"/>
        <w:rPr>
          <w:sz w:val="20"/>
          <w:szCs w:val="20"/>
        </w:rPr>
      </w:pPr>
    </w:p>
    <w:p w:rsidR="003D4DBF" w:rsidRDefault="00514135">
      <w:pPr>
        <w:spacing w:line="234" w:lineRule="auto"/>
        <w:ind w:left="54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Включить музыку, закрыть глаза, удобно расположится в кресле или на диване и помечать под расслабляющую музыку.</w:t>
      </w:r>
    </w:p>
    <w:p w:rsidR="003D4DBF" w:rsidRDefault="003D4DBF">
      <w:pPr>
        <w:spacing w:line="6" w:lineRule="exact"/>
        <w:rPr>
          <w:sz w:val="20"/>
          <w:szCs w:val="20"/>
        </w:rPr>
      </w:pPr>
    </w:p>
    <w:p w:rsidR="003D4DBF" w:rsidRDefault="0051413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УПРАЖНЕНИЕ № 4. ПАЛОЧКА-ВЫРУЧАЛОЧКА</w:t>
      </w:r>
    </w:p>
    <w:p w:rsidR="003D4DBF" w:rsidRDefault="003D4DBF">
      <w:pPr>
        <w:spacing w:line="7" w:lineRule="exact"/>
        <w:rPr>
          <w:sz w:val="20"/>
          <w:szCs w:val="20"/>
        </w:rPr>
      </w:pPr>
    </w:p>
    <w:p w:rsidR="003D4DBF" w:rsidRDefault="00514135">
      <w:pPr>
        <w:spacing w:line="236" w:lineRule="auto"/>
        <w:ind w:left="540" w:right="54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тревога мешает вам уснуть или сосредоточиться на каком-то деле,</w:t>
      </w:r>
      <w:r>
        <w:rPr>
          <w:rFonts w:eastAsia="Times New Roman"/>
          <w:sz w:val="24"/>
          <w:szCs w:val="24"/>
        </w:rPr>
        <w:t xml:space="preserve"> вооружитесь простым карандашом и листом бумаги. Внимательно разглядите свое чувство. Где оно находится? Как проявляет себя? Жжет? Колет? Тянет? Какого оно цвета</w:t>
      </w:r>
    </w:p>
    <w:p w:rsidR="003D4DBF" w:rsidRDefault="003D4DBF">
      <w:pPr>
        <w:spacing w:line="14" w:lineRule="exact"/>
        <w:rPr>
          <w:sz w:val="20"/>
          <w:szCs w:val="20"/>
        </w:rPr>
      </w:pPr>
    </w:p>
    <w:p w:rsidR="003D4DBF" w:rsidRDefault="00514135">
      <w:pPr>
        <w:numPr>
          <w:ilvl w:val="0"/>
          <w:numId w:val="3"/>
        </w:numPr>
        <w:tabs>
          <w:tab w:val="left" w:pos="734"/>
        </w:tabs>
        <w:spacing w:line="237" w:lineRule="auto"/>
        <w:ind w:left="540" w:right="54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размера? Представьте, что оно плавится, принимает жидкое состояние и через трубочку,</w:t>
      </w:r>
      <w:r>
        <w:rPr>
          <w:rFonts w:eastAsia="Times New Roman"/>
          <w:sz w:val="24"/>
          <w:szCs w:val="24"/>
        </w:rPr>
        <w:t xml:space="preserve"> протянутую вдоль вашей руки, вытекает сквозь карандаш на бумагу. Рисуйте каракули, точки, штрихи – все, что придет в вашу голову. Очень скоро вы начнете чувствовать себя лучше, спокойнее и сможете сконцентрировать свое внимание на том, чем собирались заня</w:t>
      </w:r>
      <w:r>
        <w:rPr>
          <w:rFonts w:eastAsia="Times New Roman"/>
          <w:sz w:val="24"/>
          <w:szCs w:val="24"/>
        </w:rPr>
        <w:t>ться.</w:t>
      </w:r>
    </w:p>
    <w:p w:rsidR="003D4DBF" w:rsidRDefault="003D4DBF">
      <w:pPr>
        <w:spacing w:line="5" w:lineRule="exact"/>
        <w:rPr>
          <w:rFonts w:eastAsia="Times New Roman"/>
          <w:sz w:val="24"/>
          <w:szCs w:val="24"/>
        </w:rPr>
      </w:pPr>
    </w:p>
    <w:p w:rsidR="003D4DBF" w:rsidRDefault="00514135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УПРАЖНЕНИЕ № 5. Арттерапия. </w:t>
      </w:r>
      <w:r>
        <w:rPr>
          <w:rFonts w:eastAsia="Times New Roman"/>
          <w:sz w:val="24"/>
          <w:szCs w:val="24"/>
        </w:rPr>
        <w:t>Все что связано с рисование.</w:t>
      </w:r>
    </w:p>
    <w:p w:rsidR="003D4DBF" w:rsidRDefault="003D4DBF">
      <w:pPr>
        <w:spacing w:line="288" w:lineRule="exact"/>
        <w:rPr>
          <w:sz w:val="20"/>
          <w:szCs w:val="20"/>
        </w:rPr>
      </w:pPr>
    </w:p>
    <w:p w:rsidR="003D4DBF" w:rsidRDefault="00514135">
      <w:pPr>
        <w:spacing w:line="236" w:lineRule="auto"/>
        <w:ind w:left="54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Просто займитесь любимым делом, подумайте, что вам больше всего хочется сейчас. Самоизоляция – прекрасный способ остаться наедине со своими мыслями и чувствами.</w:t>
      </w:r>
    </w:p>
    <w:p w:rsidR="003D4DBF" w:rsidRDefault="003D4DBF">
      <w:pPr>
        <w:spacing w:line="14" w:lineRule="exact"/>
        <w:rPr>
          <w:sz w:val="20"/>
          <w:szCs w:val="20"/>
        </w:rPr>
      </w:pPr>
    </w:p>
    <w:p w:rsidR="003D4DBF" w:rsidRDefault="00514135">
      <w:pPr>
        <w:spacing w:line="236" w:lineRule="auto"/>
        <w:ind w:left="540" w:right="540"/>
        <w:jc w:val="both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Видов и методов терапии искус</w:t>
      </w:r>
      <w:r>
        <w:rPr>
          <w:rFonts w:eastAsia="Times New Roman"/>
          <w:color w:val="0000FF"/>
          <w:sz w:val="24"/>
          <w:szCs w:val="24"/>
          <w:u w:val="single"/>
        </w:rPr>
        <w:t>ством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 сегодняшний день необычайно много.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Более того,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их список постоянно растет, пополняясь чем-то новым. К основным и наиболее распространенным можно отнести следующие:</w:t>
      </w:r>
    </w:p>
    <w:p w:rsidR="003D4DBF" w:rsidRDefault="003D4DBF">
      <w:pPr>
        <w:spacing w:line="200" w:lineRule="exact"/>
        <w:rPr>
          <w:sz w:val="20"/>
          <w:szCs w:val="20"/>
        </w:rPr>
      </w:pPr>
    </w:p>
    <w:p w:rsidR="003D4DBF" w:rsidRDefault="003D4DBF">
      <w:pPr>
        <w:spacing w:line="200" w:lineRule="exact"/>
        <w:rPr>
          <w:sz w:val="20"/>
          <w:szCs w:val="20"/>
        </w:rPr>
      </w:pPr>
    </w:p>
    <w:p w:rsidR="003D4DBF" w:rsidRDefault="003D4DBF">
      <w:pPr>
        <w:spacing w:line="200" w:lineRule="exact"/>
        <w:rPr>
          <w:sz w:val="20"/>
          <w:szCs w:val="20"/>
        </w:rPr>
      </w:pPr>
    </w:p>
    <w:p w:rsidR="003D4DBF" w:rsidRDefault="003D4DBF">
      <w:pPr>
        <w:spacing w:line="2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560"/>
        <w:gridCol w:w="240"/>
        <w:gridCol w:w="360"/>
        <w:gridCol w:w="140"/>
        <w:gridCol w:w="20"/>
        <w:gridCol w:w="60"/>
        <w:gridCol w:w="20"/>
        <w:gridCol w:w="60"/>
        <w:gridCol w:w="200"/>
        <w:gridCol w:w="140"/>
        <w:gridCol w:w="320"/>
        <w:gridCol w:w="80"/>
        <w:gridCol w:w="240"/>
        <w:gridCol w:w="220"/>
        <w:gridCol w:w="1000"/>
        <w:gridCol w:w="60"/>
        <w:gridCol w:w="120"/>
        <w:gridCol w:w="620"/>
        <w:gridCol w:w="740"/>
        <w:gridCol w:w="500"/>
        <w:gridCol w:w="740"/>
        <w:gridCol w:w="60"/>
        <w:gridCol w:w="320"/>
        <w:gridCol w:w="280"/>
        <w:gridCol w:w="620"/>
        <w:gridCol w:w="1040"/>
        <w:gridCol w:w="140"/>
        <w:gridCol w:w="140"/>
        <w:gridCol w:w="20"/>
        <w:gridCol w:w="1180"/>
        <w:gridCol w:w="30"/>
      </w:tblGrid>
      <w:tr w:rsidR="003D4DBF">
        <w:trPr>
          <w:trHeight w:val="365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арт-терапии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5"/>
            <w:tcBorders>
              <w:top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34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0000FF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изотерапия</w:t>
            </w:r>
          </w:p>
        </w:tc>
        <w:tc>
          <w:tcPr>
            <w:tcW w:w="1280" w:type="dxa"/>
            <w:gridSpan w:val="10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5"/>
            <w:tcBorders>
              <w:bottom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лечение рисованием или другим изобразительным искусством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34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3"/>
            <w:tcBorders>
              <w:right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мандалотерапия</w:t>
            </w: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5"/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основанная на использовании мандал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34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12"/>
            <w:tcBorders>
              <w:bottom w:val="single" w:sz="8" w:space="0" w:color="0000FF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музыкальная терапия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bottom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терапия музыкальными произведениями</w:t>
            </w:r>
          </w:p>
        </w:tc>
        <w:tc>
          <w:tcPr>
            <w:tcW w:w="2240" w:type="dxa"/>
            <w:gridSpan w:val="6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31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0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</w:t>
            </w: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5"/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техника, основанная на использовании метафорических карт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19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gridSpan w:val="13"/>
            <w:vMerge w:val="restart"/>
            <w:tcBorders>
              <w:top w:val="single" w:sz="8" w:space="0" w:color="auto"/>
            </w:tcBorders>
            <w:vAlign w:val="bottom"/>
          </w:tcPr>
          <w:p w:rsidR="003D4DBF" w:rsidRDefault="0051413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ассоциаций</w:t>
            </w:r>
          </w:p>
        </w:tc>
        <w:tc>
          <w:tcPr>
            <w:tcW w:w="160" w:type="dxa"/>
            <w:gridSpan w:val="2"/>
            <w:vMerge w:val="restart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1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gridSpan w:val="13"/>
            <w:vMerge/>
            <w:tcBorders>
              <w:top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gridSpan w:val="2"/>
            <w:vMerge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9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bottom w:val="single" w:sz="8" w:space="0" w:color="0000FF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песочная терапия</w:t>
            </w:r>
          </w:p>
        </w:tc>
        <w:tc>
          <w:tcPr>
            <w:tcW w:w="640" w:type="dxa"/>
            <w:gridSpan w:val="3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терапия с применением песка</w:t>
            </w:r>
          </w:p>
        </w:tc>
        <w:tc>
          <w:tcPr>
            <w:tcW w:w="3360" w:type="dxa"/>
            <w:gridSpan w:val="9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34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3"/>
            <w:tcBorders>
              <w:right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сказкотерапия</w:t>
            </w: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5"/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лечение сказками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31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48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3"/>
            <w:tcBorders>
              <w:right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куклотерапия</w:t>
            </w: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5"/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куклы спешат на помощь, терапия куклами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31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04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3"/>
            <w:vMerge w:val="restart"/>
            <w:tcBorders>
              <w:right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фототерапия</w:t>
            </w: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5"/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психотехник, для лечебно-коррекционного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19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440" w:type="dxa"/>
            <w:gridSpan w:val="13"/>
            <w:vMerge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3D4DBF" w:rsidRDefault="0051413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применения фотографии</w:t>
            </w:r>
          </w:p>
        </w:tc>
        <w:tc>
          <w:tcPr>
            <w:tcW w:w="2520" w:type="dxa"/>
            <w:gridSpan w:val="6"/>
            <w:vMerge w:val="restart"/>
            <w:tcBorders>
              <w:top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4"/>
            <w:vMerge w:val="restart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2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5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6"/>
            <w:vMerge/>
            <w:tcBorders>
              <w:top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4"/>
            <w:vMerge/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9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3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gridSpan w:val="5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02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6"/>
            <w:tcBorders>
              <w:bottom w:val="single" w:sz="8" w:space="0" w:color="0000FF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танцевальная</w:t>
            </w:r>
          </w:p>
        </w:tc>
        <w:tc>
          <w:tcPr>
            <w:tcW w:w="1060" w:type="dxa"/>
            <w:gridSpan w:val="7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14"/>
            <w:tcBorders>
              <w:bottom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вид психотерапии,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который берет свое начало в танцевальном</w:t>
            </w:r>
          </w:p>
        </w:tc>
        <w:tc>
          <w:tcPr>
            <w:tcW w:w="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256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/>
        </w:tc>
        <w:tc>
          <w:tcPr>
            <w:tcW w:w="2440" w:type="dxa"/>
            <w:gridSpan w:val="13"/>
            <w:tcBorders>
              <w:right w:val="single" w:sz="8" w:space="0" w:color="auto"/>
            </w:tcBorders>
            <w:vAlign w:val="bottom"/>
          </w:tcPr>
          <w:p w:rsidR="003D4DBF" w:rsidRDefault="0051413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терапия</w:t>
            </w:r>
          </w:p>
        </w:tc>
        <w:tc>
          <w:tcPr>
            <w:tcW w:w="220" w:type="dxa"/>
            <w:vAlign w:val="bottom"/>
          </w:tcPr>
          <w:p w:rsidR="003D4DBF" w:rsidRDefault="003D4DBF"/>
        </w:tc>
        <w:tc>
          <w:tcPr>
            <w:tcW w:w="6400" w:type="dxa"/>
            <w:gridSpan w:val="15"/>
            <w:vAlign w:val="bottom"/>
          </w:tcPr>
          <w:p w:rsidR="003D4DBF" w:rsidRDefault="0051413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/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90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5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gridSpan w:val="6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gridSpan w:val="8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47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3"/>
            <w:tcBorders>
              <w:right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кинотерапия</w:t>
            </w: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5"/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и обсуждение кинофильма с помощью психолога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31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10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345"/>
        </w:trPr>
        <w:tc>
          <w:tcPr>
            <w:tcW w:w="220" w:type="dxa"/>
            <w:tcBorders>
              <w:lef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13"/>
            <w:tcBorders>
              <w:right w:val="single" w:sz="8" w:space="0" w:color="auto"/>
            </w:tcBorders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глинотерапия</w:t>
            </w:r>
          </w:p>
        </w:tc>
        <w:tc>
          <w:tcPr>
            <w:tcW w:w="220" w:type="dxa"/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15"/>
            <w:vAlign w:val="bottom"/>
          </w:tcPr>
          <w:p w:rsidR="003D4DBF" w:rsidRDefault="005141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глины в лечебных целях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  <w:tr w:rsidR="003D4DBF">
        <w:trPr>
          <w:trHeight w:val="134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D4DBF" w:rsidRDefault="003D4DB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D4DBF" w:rsidRDefault="003D4DBF">
            <w:pPr>
              <w:rPr>
                <w:sz w:val="1"/>
                <w:szCs w:val="1"/>
              </w:rPr>
            </w:pPr>
          </w:p>
        </w:tc>
      </w:tr>
    </w:tbl>
    <w:p w:rsidR="003D4DBF" w:rsidRDefault="003D4DBF">
      <w:pPr>
        <w:spacing w:line="9" w:lineRule="exact"/>
        <w:rPr>
          <w:sz w:val="20"/>
          <w:szCs w:val="20"/>
        </w:rPr>
      </w:pPr>
    </w:p>
    <w:p w:rsidR="003D4DBF" w:rsidRDefault="003D4DBF">
      <w:pPr>
        <w:sectPr w:rsidR="003D4DBF">
          <w:pgSz w:w="11900" w:h="16838"/>
          <w:pgMar w:top="1122" w:right="306" w:bottom="850" w:left="1160" w:header="0" w:footer="0" w:gutter="0"/>
          <w:cols w:space="720" w:equalWidth="0">
            <w:col w:w="10440"/>
          </w:cols>
        </w:sectPr>
      </w:pPr>
    </w:p>
    <w:p w:rsidR="003D4DBF" w:rsidRPr="00B22BFB" w:rsidRDefault="00514135" w:rsidP="00B22BFB">
      <w:pPr>
        <w:jc w:val="center"/>
        <w:rPr>
          <w:sz w:val="20"/>
          <w:szCs w:val="20"/>
        </w:rPr>
        <w:sectPr w:rsidR="003D4DBF" w:rsidRPr="00B22BFB">
          <w:type w:val="continuous"/>
          <w:pgSz w:w="11900" w:h="16838"/>
          <w:pgMar w:top="1122" w:right="306" w:bottom="850" w:left="1160" w:header="0" w:footer="0" w:gutter="0"/>
          <w:cols w:space="720" w:equalWidth="0">
            <w:col w:w="10440"/>
          </w:cols>
        </w:sectPr>
      </w:pPr>
      <w:r>
        <w:rPr>
          <w:rFonts w:eastAsia="Times New Roman"/>
          <w:b/>
          <w:bCs/>
          <w:sz w:val="23"/>
          <w:szCs w:val="23"/>
        </w:rPr>
        <w:lastRenderedPageBreak/>
        <w:t>Желаем ус</w:t>
      </w:r>
      <w:r>
        <w:rPr>
          <w:rFonts w:eastAsia="Times New Roman"/>
          <w:b/>
          <w:bCs/>
          <w:sz w:val="23"/>
          <w:szCs w:val="23"/>
        </w:rPr>
        <w:t>пехов, удачи, крепкого здоровья!</w:t>
      </w:r>
    </w:p>
    <w:p w:rsidR="003D4DBF" w:rsidRDefault="003D4DBF" w:rsidP="00B22BFB">
      <w:pPr>
        <w:rPr>
          <w:sz w:val="20"/>
          <w:szCs w:val="20"/>
        </w:rPr>
      </w:pPr>
      <w:bookmarkStart w:id="0" w:name="_GoBack"/>
      <w:bookmarkEnd w:id="0"/>
    </w:p>
    <w:sectPr w:rsidR="003D4DBF">
      <w:pgSz w:w="10160" w:h="5390" w:orient="landscape"/>
      <w:pgMar w:top="1440" w:right="1440" w:bottom="876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35" w:rsidRDefault="00514135" w:rsidP="00B22BFB">
      <w:r>
        <w:separator/>
      </w:r>
    </w:p>
  </w:endnote>
  <w:endnote w:type="continuationSeparator" w:id="0">
    <w:p w:rsidR="00514135" w:rsidRDefault="00514135" w:rsidP="00B2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35" w:rsidRDefault="00514135" w:rsidP="00B22BFB">
      <w:r>
        <w:separator/>
      </w:r>
    </w:p>
  </w:footnote>
  <w:footnote w:type="continuationSeparator" w:id="0">
    <w:p w:rsidR="00514135" w:rsidRDefault="00514135" w:rsidP="00B2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13EA048"/>
    <w:lvl w:ilvl="0" w:tplc="62607A96">
      <w:start w:val="1"/>
      <w:numFmt w:val="bullet"/>
      <w:lvlText w:val="с"/>
      <w:lvlJc w:val="left"/>
    </w:lvl>
    <w:lvl w:ilvl="1" w:tplc="2B24852C">
      <w:start w:val="1"/>
      <w:numFmt w:val="bullet"/>
      <w:lvlText w:val="К"/>
      <w:lvlJc w:val="left"/>
    </w:lvl>
    <w:lvl w:ilvl="2" w:tplc="89586F9C">
      <w:numFmt w:val="decimal"/>
      <w:lvlText w:val=""/>
      <w:lvlJc w:val="left"/>
    </w:lvl>
    <w:lvl w:ilvl="3" w:tplc="3166A022">
      <w:numFmt w:val="decimal"/>
      <w:lvlText w:val=""/>
      <w:lvlJc w:val="left"/>
    </w:lvl>
    <w:lvl w:ilvl="4" w:tplc="A2226032">
      <w:numFmt w:val="decimal"/>
      <w:lvlText w:val=""/>
      <w:lvlJc w:val="left"/>
    </w:lvl>
    <w:lvl w:ilvl="5" w:tplc="BC86085E">
      <w:numFmt w:val="decimal"/>
      <w:lvlText w:val=""/>
      <w:lvlJc w:val="left"/>
    </w:lvl>
    <w:lvl w:ilvl="6" w:tplc="514EB082">
      <w:numFmt w:val="decimal"/>
      <w:lvlText w:val=""/>
      <w:lvlJc w:val="left"/>
    </w:lvl>
    <w:lvl w:ilvl="7" w:tplc="214226A2">
      <w:numFmt w:val="decimal"/>
      <w:lvlText w:val=""/>
      <w:lvlJc w:val="left"/>
    </w:lvl>
    <w:lvl w:ilvl="8" w:tplc="94F2B072">
      <w:numFmt w:val="decimal"/>
      <w:lvlText w:val=""/>
      <w:lvlJc w:val="left"/>
    </w:lvl>
  </w:abstractNum>
  <w:abstractNum w:abstractNumId="1">
    <w:nsid w:val="00003D6C"/>
    <w:multiLevelType w:val="hybridMultilevel"/>
    <w:tmpl w:val="43A44D52"/>
    <w:lvl w:ilvl="0" w:tplc="CBC03A52">
      <w:start w:val="1"/>
      <w:numFmt w:val="bullet"/>
      <w:lvlText w:val="\emdash "/>
      <w:lvlJc w:val="left"/>
    </w:lvl>
    <w:lvl w:ilvl="1" w:tplc="C8AAA7B8">
      <w:numFmt w:val="decimal"/>
      <w:lvlText w:val=""/>
      <w:lvlJc w:val="left"/>
    </w:lvl>
    <w:lvl w:ilvl="2" w:tplc="E61A29B6">
      <w:numFmt w:val="decimal"/>
      <w:lvlText w:val=""/>
      <w:lvlJc w:val="left"/>
    </w:lvl>
    <w:lvl w:ilvl="3" w:tplc="A3486AF4">
      <w:numFmt w:val="decimal"/>
      <w:lvlText w:val=""/>
      <w:lvlJc w:val="left"/>
    </w:lvl>
    <w:lvl w:ilvl="4" w:tplc="6A00E47C">
      <w:numFmt w:val="decimal"/>
      <w:lvlText w:val=""/>
      <w:lvlJc w:val="left"/>
    </w:lvl>
    <w:lvl w:ilvl="5" w:tplc="296A23D2">
      <w:numFmt w:val="decimal"/>
      <w:lvlText w:val=""/>
      <w:lvlJc w:val="left"/>
    </w:lvl>
    <w:lvl w:ilvl="6" w:tplc="9288DB5E">
      <w:numFmt w:val="decimal"/>
      <w:lvlText w:val=""/>
      <w:lvlJc w:val="left"/>
    </w:lvl>
    <w:lvl w:ilvl="7" w:tplc="3258C468">
      <w:numFmt w:val="decimal"/>
      <w:lvlText w:val=""/>
      <w:lvlJc w:val="left"/>
    </w:lvl>
    <w:lvl w:ilvl="8" w:tplc="6C686628">
      <w:numFmt w:val="decimal"/>
      <w:lvlText w:val=""/>
      <w:lvlJc w:val="left"/>
    </w:lvl>
  </w:abstractNum>
  <w:abstractNum w:abstractNumId="2">
    <w:nsid w:val="000072AE"/>
    <w:multiLevelType w:val="hybridMultilevel"/>
    <w:tmpl w:val="75F84C2C"/>
    <w:lvl w:ilvl="0" w:tplc="9E9659F2">
      <w:start w:val="1"/>
      <w:numFmt w:val="bullet"/>
      <w:lvlText w:val="и"/>
      <w:lvlJc w:val="left"/>
    </w:lvl>
    <w:lvl w:ilvl="1" w:tplc="F7FE587A">
      <w:numFmt w:val="decimal"/>
      <w:lvlText w:val=""/>
      <w:lvlJc w:val="left"/>
    </w:lvl>
    <w:lvl w:ilvl="2" w:tplc="AAD0885E">
      <w:numFmt w:val="decimal"/>
      <w:lvlText w:val=""/>
      <w:lvlJc w:val="left"/>
    </w:lvl>
    <w:lvl w:ilvl="3" w:tplc="19BC942E">
      <w:numFmt w:val="decimal"/>
      <w:lvlText w:val=""/>
      <w:lvlJc w:val="left"/>
    </w:lvl>
    <w:lvl w:ilvl="4" w:tplc="54A84892">
      <w:numFmt w:val="decimal"/>
      <w:lvlText w:val=""/>
      <w:lvlJc w:val="left"/>
    </w:lvl>
    <w:lvl w:ilvl="5" w:tplc="66147CC6">
      <w:numFmt w:val="decimal"/>
      <w:lvlText w:val=""/>
      <w:lvlJc w:val="left"/>
    </w:lvl>
    <w:lvl w:ilvl="6" w:tplc="2490E9BA">
      <w:numFmt w:val="decimal"/>
      <w:lvlText w:val=""/>
      <w:lvlJc w:val="left"/>
    </w:lvl>
    <w:lvl w:ilvl="7" w:tplc="26EA668C">
      <w:numFmt w:val="decimal"/>
      <w:lvlText w:val=""/>
      <w:lvlJc w:val="left"/>
    </w:lvl>
    <w:lvl w:ilvl="8" w:tplc="A7C0053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BF"/>
    <w:rsid w:val="003D4DBF"/>
    <w:rsid w:val="00514135"/>
    <w:rsid w:val="00B2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B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BFB"/>
  </w:style>
  <w:style w:type="paragraph" w:styleId="a6">
    <w:name w:val="footer"/>
    <w:basedOn w:val="a"/>
    <w:link w:val="a7"/>
    <w:uiPriority w:val="99"/>
    <w:unhideWhenUsed/>
    <w:rsid w:val="00B22B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2B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2BFB"/>
  </w:style>
  <w:style w:type="paragraph" w:styleId="a6">
    <w:name w:val="footer"/>
    <w:basedOn w:val="a"/>
    <w:link w:val="a7"/>
    <w:uiPriority w:val="99"/>
    <w:unhideWhenUsed/>
    <w:rsid w:val="00B22B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Музыка</cp:lastModifiedBy>
  <cp:revision>2</cp:revision>
  <dcterms:created xsi:type="dcterms:W3CDTF">2020-05-07T16:42:00Z</dcterms:created>
  <dcterms:modified xsi:type="dcterms:W3CDTF">2020-05-07T14:44:00Z</dcterms:modified>
</cp:coreProperties>
</file>